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53536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53536"/>
          <w:spacing w:val="0"/>
          <w:sz w:val="36"/>
          <w:szCs w:val="36"/>
          <w:lang w:val="en-US" w:eastAsia="zh-CN"/>
        </w:rPr>
        <w:t>申报条件与技术业务咨询电话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0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一、申报条件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1.项目申报人必须是项目申报单位的正式在职人员，具有中级或以上专业技术职称，或硕士及以上学历，并有三年以上与项目相关的工作经历。同一项目负责人本年度限报1项科技战略研究专项项目；有未结题省软科学研究计划项目的负责人不得申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2.纯技术性理论、纯自然科学理论、纯社会科学理论、日常行政管理工作办法与制度等，不属于科技战略研究专项支持范围。。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3.绩效目标。项目执行期一般不超过1年。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C00000"/>
          <w:spacing w:val="0"/>
          <w:sz w:val="30"/>
          <w:szCs w:val="30"/>
        </w:rPr>
        <w:t>科技战略研究专项成果以政策、规划、方案、专报等形式体现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。在填报项目申报书和任务书时要提出科学、合理、具体且适于考核的绩效目标。结题时提交政策建议专报，其中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C00000"/>
          <w:spacing w:val="0"/>
          <w:sz w:val="30"/>
          <w:szCs w:val="30"/>
        </w:rPr>
        <w:t>重点项目要把决策建议被省、市（厅）以上政府部门采纳作为必备的绩效目标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4.全面实施科研诚信承诺制。参与单位、合作单位应当具备良好的诚信状况，无在惩戒执行期内的科研严重失信行为记录和相关社会领域信用“黑名单”记录，各单位之间应当优势互补、分工明确、责权利清晰。项目负责人严禁剽窃他人科研成果、侵犯他人知识产权、虚报项目、伪造材料骗取申报资格等科研不端及失信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5.严格落实审核推荐责任。项目申报学院要严格履行项目审核推荐职责，要对申报材料内容真实性和合法性进行严格把关，严禁审核走过场、流于形式。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0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二、咨询电话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1.申报系统技术支持单位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山西省信息产业技术研究院有限公司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联系电话：13099052356  13099052365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2.业务主管部门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山西省科技厅综合办公室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联系人：杨  静  隋欣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联系电话：0351-4068005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GY3OWEyZTgxZDE2NzcxNGY0OGQ0YTk3NzY4NzIifQ=="/>
  </w:docVars>
  <w:rsids>
    <w:rsidRoot w:val="00000000"/>
    <w:rsid w:val="1C0E7D0D"/>
    <w:rsid w:val="3DEA41E8"/>
    <w:rsid w:val="67B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643</Characters>
  <Lines>0</Lines>
  <Paragraphs>0</Paragraphs>
  <TotalTime>8</TotalTime>
  <ScaleCrop>false</ScaleCrop>
  <LinksUpToDate>false</LinksUpToDate>
  <CharactersWithSpaces>643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2022-09-17T02:51:00Z</dcterms:created>
  <dc:creator>DELL</dc:creator>
  <cp:lastModifiedBy>DELL</cp:lastModifiedBy>
  <dcterms:modified xsi:type="dcterms:W3CDTF">2022-09-17T03:17:22Z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B500DC3568884556A7564D22FDC1EBDD</vt:lpwstr>
  </property>
</Properties>
</file>