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line="336" w:lineRule="atLeast"/>
        <w:ind w:firstLine="964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—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学期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级双学位课程表</w:t>
      </w:r>
    </w:p>
    <w:p>
      <w:pPr>
        <w:widowControl/>
        <w:shd w:val="clear" w:color="auto" w:fill="FCFCFC"/>
        <w:spacing w:line="336" w:lineRule="atLeast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</w:rPr>
        <w:t>（工商管理专业）（第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</w:rPr>
        <w:t>周周末开课，</w:t>
      </w:r>
      <w:r>
        <w:rPr>
          <w:rFonts w:hint="default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月24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日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</w:rPr>
        <w:t>开始）</w:t>
      </w:r>
    </w:p>
    <w:p>
      <w:pPr>
        <w:widowControl/>
        <w:shd w:val="clear" w:color="auto" w:fill="FCFCFC"/>
        <w:spacing w:line="336" w:lineRule="atLeast"/>
        <w:ind w:firstLine="1190" w:firstLineChars="496"/>
        <w:jc w:val="left"/>
        <w:rPr>
          <w:rFonts w:ascii="Arial" w:hAnsi="Arial" w:eastAsia="宋体" w:cs="Arial"/>
          <w:color w:val="FF0000"/>
          <w:kern w:val="0"/>
          <w:sz w:val="24"/>
          <w:szCs w:val="24"/>
        </w:rPr>
      </w:pPr>
    </w:p>
    <w:tbl>
      <w:tblPr>
        <w:tblStyle w:val="3"/>
        <w:tblW w:w="87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967"/>
        <w:gridCol w:w="1080"/>
        <w:gridCol w:w="1905"/>
        <w:gridCol w:w="1334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学时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教室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周数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管理学原理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苏贵影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周六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全天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8小节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15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0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7Z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-1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8"/>
                <w:szCs w:val="28"/>
                <w:lang w:eastAsia="zh-CN"/>
              </w:rPr>
              <w:t>微观经济学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吴青龙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周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日全天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10小节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15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0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7Z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-1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kern w:val="0"/>
                <w:sz w:val="28"/>
                <w:szCs w:val="28"/>
              </w:rPr>
              <w:t>周</w:t>
            </w:r>
          </w:p>
        </w:tc>
      </w:tr>
    </w:tbl>
    <w:p>
      <w:pPr>
        <w:widowControl/>
        <w:shd w:val="clear" w:color="auto" w:fill="FCFCFC"/>
        <w:spacing w:line="336" w:lineRule="atLeast"/>
        <w:ind w:firstLine="964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CFCFC"/>
        <w:spacing w:line="336" w:lineRule="atLeast"/>
        <w:ind w:firstLine="640" w:firstLineChars="200"/>
        <w:jc w:val="left"/>
        <w:rPr>
          <w:rFonts w:hint="eastAsia" w:ascii="宋体" w:hAnsi="宋体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000000"/>
          <w:kern w:val="0"/>
          <w:sz w:val="32"/>
          <w:szCs w:val="32"/>
          <w:lang w:eastAsia="zh-CN"/>
        </w:rPr>
        <w:t>说明：由于本学期双学位</w:t>
      </w:r>
      <w:r>
        <w:rPr>
          <w:rFonts w:hint="eastAsia" w:ascii="宋体" w:hAnsi="宋体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上课周数较少，为确保学生能上够规定的学时，本学期《微观经济学》上课时间比较集中，每天课时较长，特提前告知大家，希</w:t>
      </w:r>
      <w:bookmarkStart w:id="0" w:name="_GoBack"/>
      <w:bookmarkEnd w:id="0"/>
      <w:r>
        <w:rPr>
          <w:rFonts w:hint="eastAsia" w:ascii="宋体" w:hAnsi="宋体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望同学们能够理解！</w:t>
      </w:r>
    </w:p>
    <w:p>
      <w:pPr>
        <w:widowControl/>
        <w:shd w:val="clear" w:color="auto" w:fill="FCFCFC"/>
        <w:spacing w:line="336" w:lineRule="atLeast"/>
        <w:ind w:firstLine="643" w:firstLineChars="200"/>
        <w:jc w:val="right"/>
        <w:rPr>
          <w:rFonts w:hint="default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default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经济与管理学院教务科</w:t>
      </w:r>
    </w:p>
    <w:p>
      <w:pPr>
        <w:widowControl/>
        <w:shd w:val="clear" w:color="auto" w:fill="FCFCFC"/>
        <w:spacing w:line="336" w:lineRule="atLeast"/>
        <w:ind w:firstLine="643" w:firstLineChars="2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Arial" w:hAnsi="Arial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2018年11月20日</w:t>
      </w:r>
    </w:p>
    <w:p>
      <w:pPr>
        <w:widowControl/>
        <w:shd w:val="clear" w:color="auto" w:fill="FCFCFC"/>
        <w:spacing w:line="336" w:lineRule="atLeast"/>
        <w:ind w:firstLine="964"/>
        <w:jc w:val="left"/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CFCFC"/>
        <w:spacing w:line="336" w:lineRule="atLeast"/>
        <w:ind w:firstLine="964"/>
        <w:jc w:val="left"/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85"/>
    <w:rsid w:val="00736385"/>
    <w:rsid w:val="00901653"/>
    <w:rsid w:val="009D276D"/>
    <w:rsid w:val="00A24F3E"/>
    <w:rsid w:val="00A37B3C"/>
    <w:rsid w:val="00A867DB"/>
    <w:rsid w:val="00B06438"/>
    <w:rsid w:val="00C57A08"/>
    <w:rsid w:val="00C713CC"/>
    <w:rsid w:val="00E2584A"/>
    <w:rsid w:val="05740EE6"/>
    <w:rsid w:val="3CE70375"/>
    <w:rsid w:val="5BC76312"/>
    <w:rsid w:val="77636891"/>
    <w:rsid w:val="7BC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24</TotalTime>
  <ScaleCrop>false</ScaleCrop>
  <LinksUpToDate>false</LinksUpToDate>
  <CharactersWithSpaces>445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2015-09-14T01:21:00Z</dcterms:created>
  <dc:creator>dell</dc:creator>
  <cp:lastModifiedBy>Bella</cp:lastModifiedBy>
  <dcterms:modified xsi:type="dcterms:W3CDTF">2018-11-19T09:33:54Z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